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Arthrex osocze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daje nam wiele możliwości dzięki, którym nasza cera, ciało oraz włosy wyglądają o wiele lepiej. &lt;strong&gt;Arthrex osocze&lt;/strong&gt; bogatopłytkowe to jeden z najbardziej naturalnych zabiegów. Jego skuteczność jest potwierdzona! Wystarczy, że podejmiesz decyzję o jego przetestowaniu.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może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na Twój organizm? Warto dowiedzieć się tego ponieważ dzięki niemu możesz wiele 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Arthrex osocze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mezoterapii osoczem bogatopłytkowym możesz dodać swojej skórze naturalnego paliwa. Dzięki niemu praca komórek oraz ich wymiana jest znaczenie wzmocniona. Pewnie chciałabyś lub chciałbyś wiedzieć dlaczego tak się dzieje. W osoczu znajdują się płytki krwi. To właśnie dzięki nim tkanki i naczynia krwionośne są silnie stymulowane.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Twoja skóra stanie się zrewitalizowana. Profilaktyka sprawi, że procesy starzenia będą znacznie opóźnione. Brzmi to nieźle?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Osoczem bogatopłytkowe Arthrex ACP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Kliniki Zakrzewscy w Katowicach – dr n. med. Magdalena Stokowacka-Zakrzewska oraz dr n. med. Marcin Zakrzewski wybierają terapię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osoczem</w:t>
      </w:r>
      <w:r>
        <w:rPr>
          <w:rFonts w:ascii="calibri" w:hAnsi="calibri" w:eastAsia="calibri" w:cs="calibri"/>
          <w:sz w:val="24"/>
          <w:szCs w:val="24"/>
        </w:rPr>
        <w:t xml:space="preserve"> bogatopłytkowym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Arthrex</w:t>
      </w:r>
      <w:r>
        <w:rPr>
          <w:rFonts w:ascii="calibri" w:hAnsi="calibri" w:eastAsia="calibri" w:cs="calibri"/>
          <w:sz w:val="24"/>
          <w:szCs w:val="24"/>
        </w:rPr>
        <w:t xml:space="preserve"> ACP. Odwiedź naszą klinikę i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https://www.klinikazakrzewscy.pl/oferta/medycyna-estetyczna/osocze-bogatoplytkowe-arthrex-acp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2026-07-08T04:24:21+02:00</dcterms:created>
  <dcterms:modified xsi:type="dcterms:W3CDTF">2026-07-08T04:24:21+02:00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