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będą po liftingu bezoperacyjnym?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wyglądu wcale nie musi się wiązać z koniecznością wykonania skomplikowanych zabiegów. Czy wiedziałaś o możliwości wykonania &lt;strong&gt;liftingu bezoperacyjnego&lt;/strong&gt;? Dowiedz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Lifting bezoperacyjny</w:t>
      </w:r>
      <w:r>
        <w:rPr>
          <w:rFonts w:ascii="calibri" w:hAnsi="calibri" w:eastAsia="calibri" w:cs="calibri"/>
          <w:sz w:val="24"/>
          <w:szCs w:val="24"/>
        </w:rPr>
        <w:t xml:space="preserve"> wykonywany jest za pomocą urządzenia Sonoqueen. Zastanawiasz się pewnie na co jest go stać skoro nie wiąże się z operacją plastyczną? Już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Lifting bezoperacyjny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nasza skóra twarzy i ciała będzie wielowymiarowo ujędrniona. Jednocześnie nie będzie to wiązać się z bólem oraz okresem rekonwalescencji. Jeśli więc Twoja skóra na twarzy utraciła jędrność i objętość, posiadasz opadające policzki lub zmarszczki to lifting bezoperacyjny pomoże Ci ich się pozbyć. Jednak to nie koniec! Twoja skóra ciała też może poprawić swoje napięcie i ujędrnienie. Najczęściej poddawanymi częściami ciała jest brzuch, skóra szyi i dekoltu oraz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Lifting bezoperacyjny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lifting bezoperacyjny</w:t>
      </w:r>
      <w:r>
        <w:rPr>
          <w:rFonts w:ascii="calibri" w:hAnsi="calibri" w:eastAsia="calibri" w:cs="calibri"/>
          <w:sz w:val="24"/>
          <w:szCs w:val="24"/>
        </w:rPr>
        <w:t xml:space="preserve"> i spraw, że Twoja skóra będzie znów prezentować się jak za młodych lat. Zabieg wykonasz w naszej Klinice Medycyny Estetycznej w Katowicach. Zapraszamy serdecznie do zapoznania się ze szczegółami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https://www.klinikazakrzewscy.pl/blog/26,sonoqueen-lifting-bez-uzycia-skalpela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blog/26,sonoqueen-lifting-bez-uzycia-skal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2025-10-15T09:20:46+02:00</dcterms:created>
  <dcterms:modified xsi:type="dcterms:W3CDTF">2025-10-15T09:20:46+02:00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